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A55" w:rsidRDefault="009E3E8F">
      <w:r>
        <w:rPr>
          <w:rFonts w:ascii="Segoe UI" w:hAnsi="Segoe UI" w:cs="Segoe UI"/>
          <w:color w:val="201F1E"/>
          <w:sz w:val="23"/>
          <w:szCs w:val="23"/>
          <w:shd w:val="clear" w:color="auto" w:fill="FFFFFF"/>
        </w:rPr>
        <w:t>Robyn McPherson is a pediatric neurologist who is currently working in Edmonton in a community outpatient practice.  She is also a clinical lecturer with the University of Alberta and involved in teaching. She completed medical school and residency in Calgary and then worked in Calgary in both the hospital and outpatient setting for several years.  She has a particular interest in headache management but as a general neurologist enjoys the variety this allows for her practice.  </w:t>
      </w:r>
    </w:p>
    <w:sectPr w:rsidR="00370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8F"/>
    <w:rsid w:val="00370A55"/>
    <w:rsid w:val="009E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3E6A8-CC8C-4C71-A9D6-A94CAE54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Company>University of Saskatchewan</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Molly</dc:creator>
  <cp:keywords/>
  <dc:description/>
  <cp:lastModifiedBy>Campbell, Molly</cp:lastModifiedBy>
  <cp:revision>1</cp:revision>
  <dcterms:created xsi:type="dcterms:W3CDTF">2022-04-18T14:04:00Z</dcterms:created>
  <dcterms:modified xsi:type="dcterms:W3CDTF">2022-04-18T14:04:00Z</dcterms:modified>
</cp:coreProperties>
</file>