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D97C" w14:textId="22CB658B" w:rsidR="00370A55" w:rsidRDefault="002249CC">
      <w:r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lang w:val="en-CA"/>
        </w:rPr>
        <w:br/>
        <w:t>Eric Mercier</w:t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en-CA"/>
        </w:rPr>
        <w:t> MD MSc FRPCP</w:t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en-CA"/>
        </w:rPr>
        <w:t>is an associate Professor (</w:t>
      </w:r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Université Laval) working as an emergency physician and a trauma team leader (</w:t>
      </w:r>
      <w:proofErr w:type="spellStart"/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Hôpital</w:t>
      </w:r>
      <w:proofErr w:type="spellEnd"/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l'Enfant-Jésus</w:t>
      </w:r>
      <w:proofErr w:type="spellEnd"/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- CHU de Québec-Université Laval) and a researcher affiliated with VITAM - Centre de recherche </w:t>
      </w:r>
      <w:proofErr w:type="spellStart"/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en</w:t>
      </w:r>
      <w:proofErr w:type="spellEnd"/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santé</w:t>
      </w:r>
      <w:proofErr w:type="spellEnd"/>
      <w:r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durable. </w:t>
      </w:r>
    </w:p>
    <w:sectPr w:rsidR="0037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CC"/>
    <w:rsid w:val="002249CC"/>
    <w:rsid w:val="003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EDDC"/>
  <w15:chartTrackingRefBased/>
  <w15:docId w15:val="{22ECFC6C-359A-4F39-B262-72042FD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University of Saskatchewan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Molly</dc:creator>
  <cp:keywords/>
  <dc:description/>
  <cp:lastModifiedBy>Campbell, Molly</cp:lastModifiedBy>
  <cp:revision>1</cp:revision>
  <dcterms:created xsi:type="dcterms:W3CDTF">2022-04-21T19:13:00Z</dcterms:created>
  <dcterms:modified xsi:type="dcterms:W3CDTF">2022-04-21T19:13:00Z</dcterms:modified>
</cp:coreProperties>
</file>